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BB" w:rsidRDefault="00D926BB" w:rsidP="00D926BB">
      <w:pPr>
        <w:pStyle w:val="Nagwek1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Obowiązek informacyjny</w:t>
      </w:r>
    </w:p>
    <w:p w:rsidR="00D926BB" w:rsidRDefault="00D926BB" w:rsidP="00D926BB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(Przetwarzanie danych osobowych odbywa się na podstawie  Art. 6 ust.1 lit. c, RODO - </w:t>
      </w:r>
      <w:r>
        <w:rPr>
          <w:rFonts w:cs="Times New Roman"/>
          <w:b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Times New Roman"/>
          <w:sz w:val="20"/>
          <w:szCs w:val="20"/>
        </w:rPr>
        <w:t>).</w:t>
      </w:r>
    </w:p>
    <w:p w:rsidR="00D926BB" w:rsidRDefault="00D926BB" w:rsidP="00D926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Administratorem Państwa danych osobowych jest  </w:t>
      </w:r>
    </w:p>
    <w:p w:rsidR="00D926BB" w:rsidRDefault="00D926BB" w:rsidP="00D926BB">
      <w:pPr>
        <w:pStyle w:val="Akapitzlist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Gmina Miasto Bydgoszcz z siedzibą przy ul. Jezuickiej 1, 85-102 Bydgoszcz.</w:t>
      </w:r>
    </w:p>
    <w:p w:rsidR="00D926BB" w:rsidRDefault="00D926BB" w:rsidP="00D926B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sprawach związanych z ochroną swoich danych osobowych możecie się Państwo kontaktować </w:t>
      </w:r>
      <w:r>
        <w:rPr>
          <w:rFonts w:asciiTheme="minorHAnsi" w:hAnsiTheme="minorHAnsi"/>
          <w:sz w:val="20"/>
          <w:szCs w:val="20"/>
        </w:rPr>
        <w:br/>
        <w:t>z Inspektorem Ochrony Danych za pomocą e-mail:</w:t>
      </w:r>
    </w:p>
    <w:p w:rsidR="00D926BB" w:rsidRDefault="00D926BB" w:rsidP="00D926BB">
      <w:pPr>
        <w:pStyle w:val="Akapitzlis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iod@um.bydgoszcz.pl</w:t>
      </w:r>
    </w:p>
    <w:p w:rsidR="00D926BB" w:rsidRDefault="00D926BB" w:rsidP="00D926BB">
      <w:pPr>
        <w:pStyle w:val="Akapitzlis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lub pisemnie na adres: </w:t>
      </w:r>
    </w:p>
    <w:p w:rsidR="00D926BB" w:rsidRDefault="00D926BB" w:rsidP="00D926BB">
      <w:pPr>
        <w:pStyle w:val="Akapitzlis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Urząd Miasta Bydgoszczy, Inspektor Ochrony Danych, ul. Jezuicka 1, 85-102 Bydgoszcz.</w:t>
      </w:r>
    </w:p>
    <w:p w:rsidR="00D926BB" w:rsidRDefault="00D926BB" w:rsidP="00D926B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Państwa dane osobowe są przetwarzane w celu wypełnienia obowiązku prawnego ciążącego </w:t>
      </w:r>
      <w:r>
        <w:rPr>
          <w:rFonts w:asciiTheme="minorHAnsi" w:hAnsiTheme="minorHAnsi"/>
          <w:sz w:val="20"/>
          <w:szCs w:val="20"/>
        </w:rPr>
        <w:br/>
        <w:t xml:space="preserve">na administratorze danych, wynikającego z ustawowych zadań gminy, tj. prowadzenia ewidencji zbiorników bezodpływowych i przydomowych oczyszczani ścieków. </w:t>
      </w:r>
    </w:p>
    <w:p w:rsidR="00D926BB" w:rsidRDefault="00D926BB" w:rsidP="00D926BB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Państwa dane osobowe będą udostępniane wyłącznie podmiotom uprawnionym na podstawie przepisów prawa art. 3 ust. 3 </w:t>
      </w:r>
      <w:proofErr w:type="spellStart"/>
      <w:r>
        <w:rPr>
          <w:rFonts w:asciiTheme="minorHAnsi" w:hAnsiTheme="minorHAnsi"/>
          <w:sz w:val="20"/>
          <w:szCs w:val="20"/>
        </w:rPr>
        <w:t>pkt</w:t>
      </w:r>
      <w:proofErr w:type="spellEnd"/>
      <w:r>
        <w:rPr>
          <w:rFonts w:asciiTheme="minorHAnsi" w:hAnsiTheme="minorHAnsi"/>
          <w:sz w:val="20"/>
          <w:szCs w:val="20"/>
        </w:rPr>
        <w:t xml:space="preserve"> 1-2 ustawy z dnia 13 września 1996 r. o utrzymaniu czystości </w:t>
      </w:r>
      <w:r>
        <w:rPr>
          <w:rFonts w:asciiTheme="minorHAnsi" w:hAnsiTheme="minorHAnsi"/>
          <w:sz w:val="20"/>
          <w:szCs w:val="20"/>
        </w:rPr>
        <w:br/>
        <w:t xml:space="preserve">i porządku w gminach (Dz. U. z 2021 r. poz. 888). </w:t>
      </w:r>
    </w:p>
    <w:p w:rsidR="00D926BB" w:rsidRDefault="00D926BB" w:rsidP="00D926BB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Państwa danych osobowych mogą mieć dostęp, wyłącznie na podstawie zawartych umów powierzenia przetwarzania, podmioty zewnętrzne realizujące </w:t>
      </w:r>
      <w:proofErr w:type="spellStart"/>
      <w:r>
        <w:rPr>
          <w:rFonts w:asciiTheme="minorHAnsi" w:hAnsiTheme="minorHAnsi"/>
          <w:sz w:val="20"/>
          <w:szCs w:val="20"/>
        </w:rPr>
        <w:t>usługi</w:t>
      </w:r>
      <w:proofErr w:type="spellEnd"/>
      <w:r>
        <w:rPr>
          <w:rFonts w:asciiTheme="minorHAnsi" w:hAnsiTheme="minorHAnsi"/>
          <w:sz w:val="20"/>
          <w:szCs w:val="20"/>
        </w:rPr>
        <w:t xml:space="preserve"> na rzecz Urzędu Miasta Bydgoszczy, w szczególności firmy informatyczne świadczące </w:t>
      </w:r>
      <w:proofErr w:type="spellStart"/>
      <w:r>
        <w:rPr>
          <w:rFonts w:asciiTheme="minorHAnsi" w:hAnsiTheme="minorHAnsi"/>
          <w:sz w:val="20"/>
          <w:szCs w:val="20"/>
        </w:rPr>
        <w:t>usługi</w:t>
      </w:r>
      <w:proofErr w:type="spellEnd"/>
      <w:r>
        <w:rPr>
          <w:rFonts w:asciiTheme="minorHAnsi" w:hAnsiTheme="minorHAnsi"/>
          <w:sz w:val="20"/>
          <w:szCs w:val="20"/>
        </w:rPr>
        <w:t xml:space="preserve"> utrzymania i rozwoju systemów informatycznych.</w:t>
      </w:r>
    </w:p>
    <w:p w:rsidR="00D926BB" w:rsidRDefault="00D926BB" w:rsidP="00D926B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Państwa dane osobowe przetwarzane będą przez okres wynikający z obowiązujących przepisów prawa. </w:t>
      </w:r>
    </w:p>
    <w:p w:rsidR="00D926BB" w:rsidRDefault="00D926BB" w:rsidP="00D926B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związku z przetwarzaniem Państwa danych osobowych jesteście Państwo uprawnieni do:</w:t>
      </w:r>
    </w:p>
    <w:p w:rsidR="00D926BB" w:rsidRDefault="00D926BB" w:rsidP="00D926BB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Dostępu do swoich danych osobowych.</w:t>
      </w:r>
    </w:p>
    <w:p w:rsidR="00D926BB" w:rsidRDefault="00D926BB" w:rsidP="00D926BB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Poprawiania swoich danych osobowych.</w:t>
      </w:r>
    </w:p>
    <w:p w:rsidR="00D926BB" w:rsidRDefault="00D926BB" w:rsidP="00D926BB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Wniesienia żądania ograniczenia przetwarzania danych osobowych wyłącznie do ich przechowywania  w przypadku:</w:t>
      </w:r>
    </w:p>
    <w:p w:rsidR="00D926BB" w:rsidRDefault="00D926BB" w:rsidP="00D926BB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zakwestionowania prawidłowości danych osobowych lub podstawy prawnej ich przetwarzania,</w:t>
      </w:r>
    </w:p>
    <w:p w:rsidR="00D926BB" w:rsidRDefault="00D926BB" w:rsidP="00D926BB">
      <w:pPr>
        <w:pStyle w:val="Akapitzlist"/>
        <w:numPr>
          <w:ilvl w:val="2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D926BB" w:rsidRDefault="00D926BB" w:rsidP="00D926BB">
      <w:pPr>
        <w:pStyle w:val="Akapitzlist"/>
        <w:numPr>
          <w:ilvl w:val="1"/>
          <w:numId w:val="1"/>
        </w:numPr>
        <w:spacing w:after="120"/>
        <w:ind w:left="143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Wniesienia skargi do organu nadzorczego – Prezesa Urzędu Ochrony Danych Osobowych.</w:t>
      </w:r>
    </w:p>
    <w:p w:rsidR="00D926BB" w:rsidRDefault="00D926BB" w:rsidP="00D926BB">
      <w:pPr>
        <w:pStyle w:val="Nagwek1"/>
        <w:tabs>
          <w:tab w:val="center" w:pos="4536"/>
          <w:tab w:val="left" w:pos="5793"/>
        </w:tabs>
        <w:spacing w:after="120"/>
        <w:rPr>
          <w:rFonts w:asciiTheme="minorHAnsi" w:hAnsiTheme="minorHAnsi"/>
          <w:sz w:val="14"/>
          <w:szCs w:val="14"/>
        </w:rPr>
      </w:pPr>
    </w:p>
    <w:p w:rsidR="005B0B4E" w:rsidRDefault="005B0B4E"/>
    <w:sectPr w:rsidR="005B0B4E" w:rsidSect="005B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26BB"/>
    <w:rsid w:val="005B0B4E"/>
    <w:rsid w:val="00822A5F"/>
    <w:rsid w:val="00D9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BB"/>
  </w:style>
  <w:style w:type="paragraph" w:styleId="Nagwek1">
    <w:name w:val="heading 1"/>
    <w:basedOn w:val="Normalny"/>
    <w:next w:val="Normalny"/>
    <w:link w:val="Nagwek1Znak"/>
    <w:qFormat/>
    <w:rsid w:val="00D926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6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26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poznanskaa</dc:creator>
  <cp:keywords/>
  <dc:description/>
  <cp:lastModifiedBy>poznanskaa</cp:lastModifiedBy>
  <cp:revision>2</cp:revision>
  <dcterms:created xsi:type="dcterms:W3CDTF">2021-07-08T07:41:00Z</dcterms:created>
  <dcterms:modified xsi:type="dcterms:W3CDTF">2021-07-08T07:41:00Z</dcterms:modified>
</cp:coreProperties>
</file>