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4C" w:rsidRDefault="001C664C" w:rsidP="001C664C">
      <w:pPr>
        <w:pStyle w:val="Nagwek1"/>
        <w:spacing w:after="240"/>
        <w:jc w:val="center"/>
        <w:rPr>
          <w:sz w:val="20"/>
        </w:rPr>
      </w:pPr>
      <w:r>
        <w:rPr>
          <w:sz w:val="20"/>
        </w:rPr>
        <w:t>Obowiązek informacyjny</w:t>
      </w:r>
    </w:p>
    <w:p w:rsidR="001C664C" w:rsidRPr="00A4484C" w:rsidRDefault="001C664C" w:rsidP="001C664C">
      <w:pPr>
        <w:jc w:val="both"/>
      </w:pPr>
      <w:r w:rsidRPr="00A4484C">
        <w:t xml:space="preserve">Przetwarzanie danych osobowych odbywa się na podstawie  Art. 6 ust.1 lit. c, RODO - </w:t>
      </w:r>
      <w:r w:rsidRPr="00A4484C">
        <w:rPr>
          <w:b/>
          <w:i/>
        </w:rPr>
        <w:t>przetwarzanie jest niezbędne do wypełnienia obowiązku prawnego ciążącego na administratorze</w:t>
      </w:r>
    </w:p>
    <w:p w:rsidR="001C664C" w:rsidRPr="00A4484C" w:rsidRDefault="001C664C" w:rsidP="001C664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 xml:space="preserve">Administratorem Państwa danych osobowych jest  </w:t>
      </w:r>
    </w:p>
    <w:p w:rsidR="001C664C" w:rsidRPr="00A4484C" w:rsidRDefault="001C664C" w:rsidP="001C664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4484C">
        <w:rPr>
          <w:rFonts w:ascii="Calibri" w:eastAsia="Calibri" w:hAnsi="Calibri"/>
          <w:b/>
          <w:sz w:val="22"/>
          <w:szCs w:val="22"/>
          <w:lang w:eastAsia="en-US"/>
        </w:rPr>
        <w:t>Gmina Miasto Bydgoszcz z siedzibą przy ul. Jezuickiej 1, 85-102 Bydgoszcz</w:t>
      </w:r>
    </w:p>
    <w:p w:rsidR="001C664C" w:rsidRPr="00A4484C" w:rsidRDefault="001C664C" w:rsidP="001C664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 xml:space="preserve">W sprawach związanych z ochroną swoich danych osobowych możecie się Państwo kontaktować  </w:t>
      </w:r>
      <w:r w:rsidRPr="00A4484C">
        <w:rPr>
          <w:rFonts w:ascii="Calibri" w:eastAsia="Calibri" w:hAnsi="Calibri"/>
          <w:sz w:val="22"/>
          <w:szCs w:val="22"/>
          <w:lang w:eastAsia="en-US"/>
        </w:rPr>
        <w:br/>
        <w:t>z Inspektorem Ochrony Danych za pomocą e-mail:</w:t>
      </w:r>
    </w:p>
    <w:p w:rsidR="001C664C" w:rsidRPr="00A4484C" w:rsidRDefault="001C664C" w:rsidP="001C664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4484C">
        <w:rPr>
          <w:rFonts w:ascii="Calibri" w:eastAsia="Calibri" w:hAnsi="Calibri"/>
          <w:b/>
          <w:sz w:val="22"/>
          <w:szCs w:val="22"/>
          <w:lang w:eastAsia="en-US"/>
        </w:rPr>
        <w:t>iod@um.bydgoszcz.pl</w:t>
      </w:r>
    </w:p>
    <w:p w:rsidR="001C664C" w:rsidRPr="00A4484C" w:rsidRDefault="001C664C" w:rsidP="001C664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 xml:space="preserve">lub pisemnie na adres: </w:t>
      </w:r>
    </w:p>
    <w:p w:rsidR="001C664C" w:rsidRPr="00A4484C" w:rsidRDefault="001C664C" w:rsidP="001C664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4484C">
        <w:rPr>
          <w:rFonts w:ascii="Calibri" w:eastAsia="Calibri" w:hAnsi="Calibri"/>
          <w:b/>
          <w:sz w:val="22"/>
          <w:szCs w:val="22"/>
          <w:lang w:eastAsia="en-US"/>
        </w:rPr>
        <w:t>Urząd Miasta Bydgoszczy, Inspektor Ochrony Danych, ul. Jezuicka 1, 85-102 Bydgoszcz</w:t>
      </w:r>
    </w:p>
    <w:p w:rsidR="001C664C" w:rsidRPr="00A4484C" w:rsidRDefault="001C664C" w:rsidP="001C664C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 xml:space="preserve">Państwa dane osobowe są przetwarzane w celu wypełnienia obowiązku prawnego ciążącego </w:t>
      </w:r>
      <w:r w:rsidRPr="00A4484C">
        <w:rPr>
          <w:rFonts w:ascii="Calibri" w:eastAsia="Calibri" w:hAnsi="Calibri"/>
          <w:sz w:val="22"/>
          <w:szCs w:val="22"/>
          <w:lang w:eastAsia="en-US"/>
        </w:rPr>
        <w:br/>
        <w:t>na administratorze danych wynikającego z:</w:t>
      </w:r>
    </w:p>
    <w:p w:rsidR="001C664C" w:rsidRPr="00A4484C" w:rsidRDefault="001C664C" w:rsidP="001C664C">
      <w:pPr>
        <w:widowControl w:val="0"/>
        <w:numPr>
          <w:ilvl w:val="1"/>
          <w:numId w:val="1"/>
        </w:numPr>
        <w:tabs>
          <w:tab w:val="left" w:pos="838"/>
        </w:tabs>
        <w:jc w:val="both"/>
        <w:rPr>
          <w:rFonts w:ascii="Calibri" w:hAnsi="Calibri"/>
        </w:rPr>
      </w:pPr>
      <w:r w:rsidRPr="00A4484C">
        <w:rPr>
          <w:rFonts w:ascii="Calibri" w:hAnsi="Calibri" w:cs="Arial"/>
        </w:rPr>
        <w:t>ustawy z dnia 31 stycznia 1959 r. o cmentarzach i chowaniu zmarłych (</w:t>
      </w:r>
      <w:r w:rsidRPr="00E83C73">
        <w:rPr>
          <w:rFonts w:ascii="Calibri" w:hAnsi="Calibri"/>
        </w:rPr>
        <w:t>Dz. U. z 2024 r. poz. 576</w:t>
      </w:r>
      <w:r w:rsidRPr="00A4484C">
        <w:rPr>
          <w:rFonts w:ascii="Calibri" w:hAnsi="Calibri" w:cs="Arial"/>
        </w:rPr>
        <w:t>)</w:t>
      </w:r>
      <w:r w:rsidRPr="00A4484C">
        <w:rPr>
          <w:rFonts w:ascii="Calibri" w:hAnsi="Calibri"/>
        </w:rPr>
        <w:t>,</w:t>
      </w:r>
    </w:p>
    <w:p w:rsidR="001C664C" w:rsidRPr="00A4484C" w:rsidRDefault="001C664C" w:rsidP="001C664C">
      <w:pPr>
        <w:widowControl w:val="0"/>
        <w:numPr>
          <w:ilvl w:val="1"/>
          <w:numId w:val="1"/>
        </w:numPr>
        <w:tabs>
          <w:tab w:val="left" w:pos="838"/>
        </w:tabs>
        <w:ind w:right="-1"/>
        <w:jc w:val="both"/>
        <w:rPr>
          <w:rFonts w:ascii="Calibri" w:hAnsi="Calibri"/>
        </w:rPr>
      </w:pPr>
      <w:r w:rsidRPr="00A4484C">
        <w:rPr>
          <w:rFonts w:ascii="Calibri" w:hAnsi="Calibri" w:cs="Arial"/>
        </w:rPr>
        <w:t xml:space="preserve">rozporządzenia Ministra Zdrowia z dnia 27 grudnia 2007 r. w sprawie wydawania pozwoleń </w:t>
      </w:r>
      <w:r w:rsidRPr="00A4484C">
        <w:rPr>
          <w:rFonts w:ascii="Calibri" w:hAnsi="Calibri" w:cs="Arial"/>
        </w:rPr>
        <w:br/>
        <w:t>i zaświadczeń na przewóz zwłok i szczątków ludzkich (Dz. U. z 2007r.  Nr 249, poz. 1866)</w:t>
      </w:r>
      <w:r w:rsidRPr="00A4484C">
        <w:rPr>
          <w:rFonts w:ascii="Calibri" w:hAnsi="Calibri"/>
        </w:rPr>
        <w:t>,</w:t>
      </w:r>
    </w:p>
    <w:p w:rsidR="001C664C" w:rsidRPr="00A4484C" w:rsidRDefault="001C664C" w:rsidP="001C664C">
      <w:pPr>
        <w:widowControl w:val="0"/>
        <w:numPr>
          <w:ilvl w:val="1"/>
          <w:numId w:val="1"/>
        </w:numPr>
        <w:tabs>
          <w:tab w:val="left" w:pos="838"/>
        </w:tabs>
        <w:ind w:right="-1"/>
        <w:jc w:val="both"/>
        <w:rPr>
          <w:rFonts w:ascii="Calibri" w:hAnsi="Calibri"/>
        </w:rPr>
      </w:pPr>
      <w:r w:rsidRPr="00A4484C">
        <w:rPr>
          <w:rFonts w:ascii="Calibri" w:hAnsi="Calibri" w:cs="Arial"/>
        </w:rPr>
        <w:t>ustawy z dnia 14 czerwca 1960r. Kodeks postępowania administracyjnego (</w:t>
      </w:r>
      <w:r w:rsidRPr="00E83C73">
        <w:rPr>
          <w:rFonts w:ascii="Calibri" w:hAnsi="Calibri"/>
        </w:rPr>
        <w:t>Dz. U. z 2024 r. poz. 572</w:t>
      </w:r>
      <w:r w:rsidRPr="00A4484C">
        <w:rPr>
          <w:rFonts w:ascii="Calibri" w:hAnsi="Calibri" w:cs="Arial"/>
        </w:rPr>
        <w:t>)</w:t>
      </w:r>
      <w:r w:rsidRPr="00A4484C">
        <w:rPr>
          <w:rFonts w:ascii="Calibri" w:hAnsi="Calibri"/>
        </w:rPr>
        <w:t>.</w:t>
      </w:r>
    </w:p>
    <w:p w:rsidR="001C664C" w:rsidRPr="00A4484C" w:rsidRDefault="001C664C" w:rsidP="001C664C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 xml:space="preserve">Państwa dane osobowe będą udostępniane wyłącznie podmiotom uprawnionym na podstawie przepisów prawa. </w:t>
      </w:r>
    </w:p>
    <w:p w:rsidR="001C664C" w:rsidRPr="00A4484C" w:rsidRDefault="001C664C" w:rsidP="001C664C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1C664C" w:rsidRPr="00A4484C" w:rsidRDefault="001C664C" w:rsidP="001C664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 xml:space="preserve">Państwa dane osobowe przetwarzane będą przez okres wynikający z obowiązujących przepisów prawa w szczególności ustawy o narodowym zasobie archiwalnym i archiwach oraz aktach wykonawczych do tej ustawy. </w:t>
      </w:r>
    </w:p>
    <w:p w:rsidR="001C664C" w:rsidRPr="00A4484C" w:rsidRDefault="001C664C" w:rsidP="001C664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W związku z przetwarzaniem Państwa danych osobowych jesteście Państwo uprawnieni do:</w:t>
      </w:r>
    </w:p>
    <w:p w:rsidR="001C664C" w:rsidRPr="00A4484C" w:rsidRDefault="001C664C" w:rsidP="001C664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Dostępu do swoich danych osobowych.</w:t>
      </w:r>
    </w:p>
    <w:p w:rsidR="001C664C" w:rsidRPr="00A4484C" w:rsidRDefault="001C664C" w:rsidP="001C664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Poprawiania swoich danych osobowych.</w:t>
      </w:r>
    </w:p>
    <w:p w:rsidR="001C664C" w:rsidRPr="00A4484C" w:rsidRDefault="001C664C" w:rsidP="001C664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Wniesienia żądania ograniczenia przetwarzania danych osobowych wyłącznie do ich przechowywania  w przypadku:</w:t>
      </w:r>
    </w:p>
    <w:p w:rsidR="001C664C" w:rsidRPr="00A4484C" w:rsidRDefault="001C664C" w:rsidP="001C664C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zakwestionowania prawidłowości danych osobowych lub podstawy prawnej ich przetwarzania,</w:t>
      </w:r>
    </w:p>
    <w:p w:rsidR="001C664C" w:rsidRPr="00A4484C" w:rsidRDefault="001C664C" w:rsidP="001C664C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1C664C" w:rsidRPr="00A4484C" w:rsidRDefault="001C664C" w:rsidP="001C664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84C">
        <w:rPr>
          <w:rFonts w:ascii="Calibri" w:eastAsia="Calibri" w:hAnsi="Calibri"/>
          <w:sz w:val="22"/>
          <w:szCs w:val="22"/>
          <w:lang w:eastAsia="en-US"/>
        </w:rPr>
        <w:t>Wniesienia skargi do organu nadzorczego – Prezesa Urzędu Ochrony Danych Osobowych.</w:t>
      </w:r>
    </w:p>
    <w:p w:rsidR="001C664C" w:rsidRPr="006B78D5" w:rsidRDefault="001C664C" w:rsidP="001C664C">
      <w:pPr>
        <w:ind w:left="142"/>
        <w:jc w:val="both"/>
        <w:rPr>
          <w:rFonts w:ascii="Arial Narrow" w:hAnsi="Arial Narrow" w:cs="Arial"/>
          <w:color w:val="FF0000"/>
          <w:sz w:val="16"/>
          <w:szCs w:val="16"/>
        </w:rPr>
      </w:pPr>
    </w:p>
    <w:p w:rsidR="001C664C" w:rsidRPr="006B78D5" w:rsidRDefault="001C664C" w:rsidP="001C664C">
      <w:pPr>
        <w:jc w:val="both"/>
        <w:rPr>
          <w:rFonts w:ascii="Arial Narrow" w:hAnsi="Arial Narrow" w:cs="Arial"/>
          <w:color w:val="FF0000"/>
          <w:sz w:val="16"/>
          <w:szCs w:val="16"/>
        </w:rPr>
      </w:pPr>
    </w:p>
    <w:p w:rsidR="00E879ED" w:rsidRDefault="00E879ED">
      <w:bookmarkStart w:id="0" w:name="_GoBack"/>
      <w:bookmarkEnd w:id="0"/>
    </w:p>
    <w:sectPr w:rsidR="00E879ED" w:rsidSect="001C664C">
      <w:type w:val="continuous"/>
      <w:pgSz w:w="11906" w:h="16838" w:code="9"/>
      <w:pgMar w:top="567" w:right="567" w:bottom="567" w:left="567" w:header="709" w:footer="709" w:gutter="0"/>
      <w:paperSrc w:first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4C"/>
    <w:rsid w:val="001C664C"/>
    <w:rsid w:val="0063333D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C64E0-3492-4DCE-A29A-B95F8B8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664C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64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Noskowski</dc:creator>
  <cp:keywords/>
  <dc:description/>
  <cp:lastModifiedBy>Krystian Noskowski</cp:lastModifiedBy>
  <cp:revision>1</cp:revision>
  <dcterms:created xsi:type="dcterms:W3CDTF">2025-01-14T09:05:00Z</dcterms:created>
  <dcterms:modified xsi:type="dcterms:W3CDTF">2025-01-14T09:07:00Z</dcterms:modified>
</cp:coreProperties>
</file>