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BF" w:rsidRDefault="00A974BF" w:rsidP="00A126A2">
      <w:pPr>
        <w:jc w:val="center"/>
        <w:rPr>
          <w:rFonts w:ascii="Arial Narrow" w:hAnsi="Arial Narrow" w:cs="Arial"/>
          <w:b/>
          <w:sz w:val="24"/>
          <w:szCs w:val="24"/>
          <w:lang w:eastAsia="en-US"/>
        </w:rPr>
      </w:pPr>
      <w:r w:rsidRPr="00A974BF">
        <w:rPr>
          <w:rFonts w:ascii="Arial Narrow" w:hAnsi="Arial Narrow" w:cs="Arial"/>
          <w:b/>
          <w:sz w:val="24"/>
          <w:szCs w:val="24"/>
          <w:lang w:eastAsia="en-US"/>
        </w:rPr>
        <w:t>OBOWIĄZEK INFORMACYJNY</w:t>
      </w:r>
    </w:p>
    <w:p w:rsidR="00A974BF" w:rsidRPr="00A974BF" w:rsidRDefault="00A974BF" w:rsidP="00A974BF">
      <w:pPr>
        <w:jc w:val="both"/>
        <w:rPr>
          <w:rFonts w:ascii="Arial Narrow" w:hAnsi="Arial Narrow" w:cs="Arial"/>
          <w:b/>
          <w:sz w:val="12"/>
          <w:szCs w:val="12"/>
          <w:lang w:eastAsia="en-US"/>
        </w:rPr>
      </w:pPr>
    </w:p>
    <w:p w:rsidR="00A974BF" w:rsidRDefault="00A974BF" w:rsidP="00A974BF">
      <w:pPr>
        <w:jc w:val="both"/>
        <w:rPr>
          <w:rFonts w:ascii="Arial Narrow" w:hAnsi="Arial Narrow" w:cs="Arial"/>
          <w:b/>
          <w:i/>
          <w:sz w:val="24"/>
          <w:szCs w:val="24"/>
          <w:lang w:eastAsia="en-US"/>
        </w:rPr>
      </w:pPr>
      <w:r w:rsidRPr="00A974BF">
        <w:rPr>
          <w:rFonts w:ascii="Arial Narrow" w:hAnsi="Arial Narrow" w:cs="Arial"/>
          <w:sz w:val="24"/>
          <w:szCs w:val="24"/>
          <w:lang w:eastAsia="en-US"/>
        </w:rPr>
        <w:t xml:space="preserve">Przetwarzanie danych osobowych odbywa się na podstawie Art. 6 ust.1 lit. c, RODO - </w:t>
      </w:r>
      <w:r w:rsidRPr="00A974BF">
        <w:rPr>
          <w:rFonts w:ascii="Arial Narrow" w:hAnsi="Arial Narrow" w:cs="Arial"/>
          <w:b/>
          <w:i/>
          <w:sz w:val="24"/>
          <w:szCs w:val="24"/>
          <w:lang w:eastAsia="en-US"/>
        </w:rPr>
        <w:t>przetwarzanie jest niezbędne do wypełnienia obowiązku prawnego ciążącego na administratorze</w:t>
      </w:r>
      <w:r>
        <w:rPr>
          <w:rFonts w:ascii="Arial Narrow" w:hAnsi="Arial Narrow" w:cs="Arial"/>
          <w:b/>
          <w:i/>
          <w:sz w:val="24"/>
          <w:szCs w:val="24"/>
          <w:lang w:eastAsia="en-US"/>
        </w:rPr>
        <w:t>:</w:t>
      </w:r>
    </w:p>
    <w:p w:rsidR="00A974BF" w:rsidRPr="00A974BF" w:rsidRDefault="00A974BF" w:rsidP="00A974BF">
      <w:pPr>
        <w:jc w:val="both"/>
        <w:rPr>
          <w:rFonts w:ascii="Arial Narrow" w:hAnsi="Arial Narrow" w:cs="Arial"/>
          <w:sz w:val="12"/>
          <w:szCs w:val="12"/>
          <w:lang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Administratorem</w:t>
      </w:r>
      <w:r>
        <w:rPr>
          <w:rFonts w:ascii="Arial Narrow" w:hAnsi="Arial Narrow" w:cs="Arial"/>
          <w:sz w:val="24"/>
          <w:szCs w:val="24"/>
          <w:lang w:val="x-none" w:eastAsia="en-US"/>
        </w:rPr>
        <w:t xml:space="preserve"> Państwa danych osobowych jest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b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b/>
          <w:sz w:val="24"/>
          <w:szCs w:val="24"/>
          <w:lang w:val="x-none" w:eastAsia="en-US"/>
        </w:rPr>
        <w:t>Gmina Miasto Bydgoszcz z siedzibą przy ul. Jezuickiej 1, 85-102 Bydgoszcz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 xml:space="preserve">W sprawach związanych z ochroną swoich danych osobowych możecie się Państwo kontaktować </w:t>
      </w:r>
      <w:r>
        <w:rPr>
          <w:rFonts w:ascii="Arial Narrow" w:hAnsi="Arial Narrow" w:cs="Arial"/>
          <w:sz w:val="24"/>
          <w:szCs w:val="24"/>
          <w:lang w:val="x-none" w:eastAsia="en-US"/>
        </w:rPr>
        <w:br/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z Inspektorem Ochrony Danych za pomocą e-mail: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126A2" w:rsidP="00A974BF">
      <w:pPr>
        <w:spacing w:after="200"/>
        <w:ind w:left="426"/>
        <w:contextualSpacing/>
        <w:jc w:val="both"/>
        <w:rPr>
          <w:rFonts w:ascii="Arial Narrow" w:hAnsi="Arial Narrow" w:cs="Arial"/>
          <w:b/>
          <w:sz w:val="24"/>
          <w:szCs w:val="24"/>
          <w:lang w:val="x-none" w:eastAsia="en-US"/>
        </w:rPr>
      </w:pPr>
      <w:hyperlink r:id="rId5" w:history="1">
        <w:r w:rsidR="00A974BF" w:rsidRPr="00A974BF">
          <w:rPr>
            <w:rStyle w:val="Hipercze"/>
            <w:rFonts w:ascii="Arial Narrow" w:hAnsi="Arial Narrow" w:cs="Arial"/>
            <w:b/>
            <w:color w:val="auto"/>
            <w:sz w:val="24"/>
            <w:szCs w:val="24"/>
            <w:u w:val="none"/>
            <w:lang w:val="x-none" w:eastAsia="en-US"/>
          </w:rPr>
          <w:t>iod@um.bydgoszcz.pl</w:t>
        </w:r>
      </w:hyperlink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 xml:space="preserve">lub pisemnie na adres: 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b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b/>
          <w:sz w:val="24"/>
          <w:szCs w:val="24"/>
          <w:lang w:val="x-none" w:eastAsia="en-US"/>
        </w:rPr>
        <w:t>Urząd Miasta Bydgoszczy, Inspektor Ochrony Danych, ul. Jezuicka 1, 85-102 Bydgoszcz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P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Państwa dane osobowe są przetwarzane w celu wypełnienia obowiązku prawnego ciążącego na admin</w:t>
      </w:r>
      <w:r>
        <w:rPr>
          <w:rFonts w:ascii="Arial Narrow" w:hAnsi="Arial Narrow" w:cs="Arial"/>
          <w:sz w:val="24"/>
          <w:szCs w:val="24"/>
          <w:lang w:val="x-none" w:eastAsia="en-US"/>
        </w:rPr>
        <w:t xml:space="preserve">istratorze danych wynikającego 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 xml:space="preserve">z ustaw: Kodeks postępowania administracyjnego (Dz. U. </w:t>
      </w:r>
      <w:r>
        <w:rPr>
          <w:rFonts w:ascii="Arial Narrow" w:hAnsi="Arial Narrow" w:cs="Arial"/>
          <w:sz w:val="24"/>
          <w:szCs w:val="24"/>
          <w:lang w:val="x-none" w:eastAsia="en-US"/>
        </w:rPr>
        <w:br/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z 2024 r., poz. 572 t. j.), Udostępnianie informacji o środowisku i jego ochronie, udziale społeczeństwa w ochronie środowiska oraz o ocenach o</w:t>
      </w:r>
      <w:r w:rsidR="00A126A2">
        <w:rPr>
          <w:rFonts w:ascii="Arial Narrow" w:hAnsi="Arial Narrow" w:cs="Arial"/>
          <w:sz w:val="24"/>
          <w:szCs w:val="24"/>
          <w:lang w:val="x-none" w:eastAsia="en-US"/>
        </w:rPr>
        <w:t>ddziaływania na środowisko (Dz.</w:t>
      </w:r>
      <w:r w:rsidR="00A126A2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U. z 202</w:t>
      </w:r>
      <w:r w:rsidR="00A126A2">
        <w:rPr>
          <w:rFonts w:ascii="Arial Narrow" w:hAnsi="Arial Narrow" w:cs="Arial"/>
          <w:sz w:val="24"/>
          <w:szCs w:val="24"/>
          <w:lang w:eastAsia="en-US"/>
        </w:rPr>
        <w:t>4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 xml:space="preserve"> r., poz. </w:t>
      </w:r>
      <w:r w:rsidR="00A126A2">
        <w:rPr>
          <w:rFonts w:ascii="Arial Narrow" w:hAnsi="Arial Narrow" w:cs="Arial"/>
          <w:sz w:val="24"/>
          <w:szCs w:val="24"/>
          <w:lang w:eastAsia="en-US"/>
        </w:rPr>
        <w:t>1112</w:t>
      </w:r>
      <w:r w:rsidR="00A126A2">
        <w:rPr>
          <w:rFonts w:ascii="Arial Narrow" w:hAnsi="Arial Narrow" w:cs="Arial"/>
          <w:sz w:val="24"/>
          <w:szCs w:val="24"/>
          <w:lang w:val="x-none" w:eastAsia="en-US"/>
        </w:rPr>
        <w:t xml:space="preserve"> </w:t>
      </w:r>
      <w:r w:rsidR="00A126A2">
        <w:rPr>
          <w:rFonts w:ascii="Arial Narrow" w:hAnsi="Arial Narrow" w:cs="Arial"/>
          <w:sz w:val="24"/>
          <w:szCs w:val="24"/>
          <w:lang w:eastAsia="en-US"/>
        </w:rPr>
        <w:t>t. j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.)</w:t>
      </w:r>
      <w:r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A974BF" w:rsidRPr="00A974BF" w:rsidRDefault="00A974BF" w:rsidP="00A974BF">
      <w:pPr>
        <w:spacing w:after="200"/>
        <w:ind w:left="426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Podanie danych osobowych jest wymagane na podstawie przepisów prawa.</w:t>
      </w:r>
    </w:p>
    <w:p w:rsidR="00A974BF" w:rsidRPr="00A974BF" w:rsidRDefault="00A974BF" w:rsidP="00A974BF">
      <w:pPr>
        <w:spacing w:after="200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Niepodanie danych osobowych wymaganych na podstawie przepisów prawa będzie skutkować brakiem możliwości wszczęcia sprawy lub wydaniem decyzji o odmowie załatwienia wnioskowanej sprawy.</w:t>
      </w:r>
    </w:p>
    <w:p w:rsidR="00A974BF" w:rsidRPr="00A974BF" w:rsidRDefault="00A974BF" w:rsidP="00A974BF">
      <w:pPr>
        <w:spacing w:after="200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 xml:space="preserve">Państwa dane osobowe będą udostępniane wyłącznie podmiotom uprawnionym na podstawie przepisów prawa. </w:t>
      </w:r>
    </w:p>
    <w:p w:rsidR="00A974BF" w:rsidRPr="00A974BF" w:rsidRDefault="00A974BF" w:rsidP="00A974BF">
      <w:pPr>
        <w:spacing w:after="200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P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Do Państwa danych osobowych mogą mieć dostęp, wyłącznie na podstawie zawartych umów powierzenia przetwarzania, podmioty zewnętrzne realizujące usługi na rzecz Urzędu Miasta Bydgoszczy, w szczególności firmy informatyczn</w:t>
      </w:r>
      <w:r w:rsidR="00A126A2">
        <w:rPr>
          <w:rFonts w:ascii="Arial Narrow" w:hAnsi="Arial Narrow" w:cs="Arial"/>
          <w:sz w:val="24"/>
          <w:szCs w:val="24"/>
          <w:lang w:val="x-none" w:eastAsia="en-US"/>
        </w:rPr>
        <w:t xml:space="preserve">e świadczące usługi utrzymania </w:t>
      </w:r>
      <w:bookmarkStart w:id="0" w:name="_GoBack"/>
      <w:bookmarkEnd w:id="0"/>
      <w:r w:rsidRPr="00A974BF">
        <w:rPr>
          <w:rFonts w:ascii="Arial Narrow" w:hAnsi="Arial Narrow" w:cs="Arial"/>
          <w:sz w:val="24"/>
          <w:szCs w:val="24"/>
          <w:lang w:val="x-none" w:eastAsia="en-US"/>
        </w:rPr>
        <w:t>i rozwoju systemów informatycznych.</w:t>
      </w:r>
    </w:p>
    <w:p w:rsidR="00A974BF" w:rsidRPr="00A974BF" w:rsidRDefault="00A974BF" w:rsidP="00A974BF">
      <w:pPr>
        <w:spacing w:after="200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Państwa dane osobowe przetwarzane będą przez okres wynikający z obowiązujących przepisó</w:t>
      </w:r>
      <w:r>
        <w:rPr>
          <w:rFonts w:ascii="Arial Narrow" w:hAnsi="Arial Narrow" w:cs="Arial"/>
          <w:sz w:val="24"/>
          <w:szCs w:val="24"/>
          <w:lang w:val="x-none" w:eastAsia="en-US"/>
        </w:rPr>
        <w:t xml:space="preserve">w prawa w szczególności ustawy 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o narodowym zasobie archiwalnym i archiwach oraz aktach wykonawczych do tej ustawy.</w:t>
      </w:r>
      <w:r w:rsidRPr="00A974BF">
        <w:rPr>
          <w:rFonts w:ascii="Arial Narrow" w:hAnsi="Arial Narrow"/>
          <w:sz w:val="24"/>
          <w:szCs w:val="24"/>
          <w:lang w:val="x-none" w:eastAsia="en-US"/>
        </w:rPr>
        <w:t xml:space="preserve"> </w:t>
      </w:r>
      <w:r w:rsidRPr="00A974BF">
        <w:rPr>
          <w:rFonts w:ascii="Arial Narrow" w:hAnsi="Arial Narrow" w:cs="Arial"/>
          <w:sz w:val="24"/>
          <w:szCs w:val="24"/>
          <w:lang w:val="x-none" w:eastAsia="en-US"/>
        </w:rPr>
        <w:t>Minimalny okres przechowywania dokumentacji niearchiwalnej dla spraw dotyczących wydawania decyzji o środowiskowych uwarunkowaniach wynosi 10 lat.</w:t>
      </w:r>
    </w:p>
    <w:p w:rsidR="00A974BF" w:rsidRPr="00A974BF" w:rsidRDefault="00A974BF" w:rsidP="00A974BF">
      <w:pPr>
        <w:spacing w:after="200"/>
        <w:contextualSpacing/>
        <w:jc w:val="both"/>
        <w:rPr>
          <w:rFonts w:ascii="Arial Narrow" w:hAnsi="Arial Narrow" w:cs="Arial"/>
          <w:sz w:val="12"/>
          <w:szCs w:val="12"/>
          <w:lang w:val="x-none" w:eastAsia="en-US"/>
        </w:rPr>
      </w:pPr>
    </w:p>
    <w:p w:rsidR="00A974BF" w:rsidRPr="00A974BF" w:rsidRDefault="00A974BF" w:rsidP="00A974BF">
      <w:pPr>
        <w:numPr>
          <w:ilvl w:val="0"/>
          <w:numId w:val="4"/>
        </w:numPr>
        <w:spacing w:after="200"/>
        <w:ind w:left="426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W związku z przetwarzaniem Państwa danych osobowych jesteście Państwo uprawnieni do:</w:t>
      </w:r>
    </w:p>
    <w:p w:rsidR="00A974BF" w:rsidRPr="00A974BF" w:rsidRDefault="00A974BF" w:rsidP="00A974BF">
      <w:pPr>
        <w:numPr>
          <w:ilvl w:val="1"/>
          <w:numId w:val="5"/>
        </w:numPr>
        <w:spacing w:after="200"/>
        <w:ind w:left="851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Dostępu do swoich danych osobowych.</w:t>
      </w:r>
    </w:p>
    <w:p w:rsidR="00A974BF" w:rsidRPr="00A974BF" w:rsidRDefault="00A974BF" w:rsidP="00A974BF">
      <w:pPr>
        <w:numPr>
          <w:ilvl w:val="1"/>
          <w:numId w:val="5"/>
        </w:numPr>
        <w:spacing w:after="200"/>
        <w:ind w:left="851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Poprawiania swoich danych osobowych.</w:t>
      </w:r>
    </w:p>
    <w:p w:rsidR="00A974BF" w:rsidRPr="00A974BF" w:rsidRDefault="00A974BF" w:rsidP="00A974BF">
      <w:pPr>
        <w:numPr>
          <w:ilvl w:val="1"/>
          <w:numId w:val="5"/>
        </w:numPr>
        <w:ind w:left="851" w:hanging="426"/>
        <w:contextualSpacing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Wniesienia żądania ograniczenia przetwarzania danych osobowych wyłącznie do ich przechowywania  w przypadku:</w:t>
      </w:r>
    </w:p>
    <w:p w:rsidR="00A974BF" w:rsidRPr="00A974BF" w:rsidRDefault="00A974BF" w:rsidP="00A974BF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zakwestionowania prawidłowości danych osobowych lub podstawy prawnej ich przetwarzania,</w:t>
      </w:r>
    </w:p>
    <w:p w:rsidR="00A974BF" w:rsidRPr="00A974BF" w:rsidRDefault="00A974BF" w:rsidP="00A974BF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 Narrow" w:hAnsi="Arial Narrow" w:cs="Arial"/>
          <w:sz w:val="24"/>
          <w:szCs w:val="24"/>
          <w:lang w:val="x-none" w:eastAsia="en-US"/>
        </w:rPr>
      </w:pPr>
      <w:r w:rsidRPr="00A974BF">
        <w:rPr>
          <w:rFonts w:ascii="Arial Narrow" w:hAnsi="Arial Narrow" w:cs="Arial"/>
          <w:sz w:val="24"/>
          <w:szCs w:val="24"/>
          <w:lang w:val="x-none" w:eastAsia="en-US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A974BF" w:rsidRDefault="00A974BF" w:rsidP="00A974BF">
      <w:pPr>
        <w:numPr>
          <w:ilvl w:val="1"/>
          <w:numId w:val="5"/>
        </w:numPr>
        <w:ind w:left="851" w:hanging="426"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A974BF">
        <w:rPr>
          <w:rFonts w:ascii="Arial Narrow" w:hAnsi="Arial Narrow" w:cs="Arial"/>
          <w:sz w:val="24"/>
          <w:szCs w:val="24"/>
          <w:lang w:eastAsia="en-US"/>
        </w:rPr>
        <w:t>Wniesienia skargi do organu nadzorczego – Prezesa Urzędu Ochrony Danych Osobowych.</w:t>
      </w:r>
    </w:p>
    <w:p w:rsidR="00A974BF" w:rsidRPr="00A974BF" w:rsidRDefault="00A974BF" w:rsidP="00A974BF">
      <w:pPr>
        <w:ind w:left="851"/>
        <w:jc w:val="both"/>
        <w:rPr>
          <w:rFonts w:ascii="Arial Narrow" w:hAnsi="Arial Narrow" w:cs="Arial"/>
          <w:sz w:val="12"/>
          <w:szCs w:val="12"/>
          <w:lang w:eastAsia="en-US"/>
        </w:rPr>
      </w:pPr>
    </w:p>
    <w:p w:rsidR="008F09C3" w:rsidRPr="00A974BF" w:rsidRDefault="00A974BF" w:rsidP="00A73150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974BF">
        <w:rPr>
          <w:rFonts w:ascii="Arial Narrow" w:hAnsi="Arial Narrow"/>
          <w:sz w:val="24"/>
          <w:szCs w:val="24"/>
          <w:lang w:eastAsia="en-US"/>
        </w:rPr>
        <w:t>Państwa dane osobowe nie są przetwarzane w sposób zautomatyzowany oraz nie podlegają profilowaniu.</w:t>
      </w:r>
      <w:r w:rsidRPr="00A974BF">
        <w:rPr>
          <w:rFonts w:ascii="Arial Narrow" w:hAnsi="Arial Narrow"/>
          <w:iCs/>
          <w:sz w:val="24"/>
          <w:szCs w:val="24"/>
        </w:rPr>
        <w:t xml:space="preserve"> </w:t>
      </w:r>
    </w:p>
    <w:sectPr w:rsidR="008F09C3" w:rsidRPr="00A9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0740"/>
    <w:multiLevelType w:val="hybridMultilevel"/>
    <w:tmpl w:val="83F024BE"/>
    <w:lvl w:ilvl="0" w:tplc="23D875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F33D08"/>
    <w:multiLevelType w:val="hybridMultilevel"/>
    <w:tmpl w:val="2CAE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A5CCE"/>
    <w:multiLevelType w:val="hybridMultilevel"/>
    <w:tmpl w:val="256CFC8C"/>
    <w:lvl w:ilvl="0" w:tplc="41E8E6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B31E4"/>
    <w:multiLevelType w:val="hybridMultilevel"/>
    <w:tmpl w:val="F3F8FEEC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F"/>
    <w:rsid w:val="008F09C3"/>
    <w:rsid w:val="00A126A2"/>
    <w:rsid w:val="00A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848"/>
  <w15:chartTrackingRefBased/>
  <w15:docId w15:val="{E375B3E7-B7E6-4CEB-90E0-6361033F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Szymkowiak</dc:creator>
  <cp:keywords/>
  <dc:description/>
  <cp:lastModifiedBy>Anna Szymkowiak</cp:lastModifiedBy>
  <cp:revision>2</cp:revision>
  <dcterms:created xsi:type="dcterms:W3CDTF">2024-07-29T05:21:00Z</dcterms:created>
  <dcterms:modified xsi:type="dcterms:W3CDTF">2024-08-06T12:43:00Z</dcterms:modified>
</cp:coreProperties>
</file>